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62pi9dld7ds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48"/>
          <w:szCs w:val="48"/>
          <w:rtl w:val="0"/>
        </w:rPr>
        <w:t xml:space="preserve">Екологічна політика</w:t>
      </w:r>
    </w:p>
    <w:p w:rsidR="00000000" w:rsidDel="00000000" w:rsidP="00000000" w:rsidRDefault="00000000" w:rsidRPr="00000000" w14:paraId="0000000D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м. Київ – 2025 р.</w:t>
      </w:r>
    </w:p>
    <w:p w:rsidR="00000000" w:rsidDel="00000000" w:rsidP="00000000" w:rsidRDefault="00000000" w:rsidRPr="00000000" w14:paraId="0000002E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left="0" w:right="0"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0" w:right="0" w:firstLine="709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ind w:left="0" w:right="0" w:firstLine="709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0" w:right="0" w:firstLine="709"/>
        <w:jc w:val="center"/>
        <w:rPr>
          <w:rFonts w:ascii="Times New Roman" w:cs="Times New Roman" w:eastAsia="Times New Roman" w:hAnsi="Times New Roman"/>
          <w:color w:val="000000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48"/>
          <w:szCs w:val="48"/>
          <w:rtl w:val="0"/>
        </w:rPr>
        <w:t xml:space="preserve">ЗМІСТ</w:t>
      </w:r>
    </w:p>
    <w:p w:rsidR="00000000" w:rsidDel="00000000" w:rsidP="00000000" w:rsidRDefault="00000000" w:rsidRPr="00000000" w14:paraId="0000003A">
      <w:pPr>
        <w:spacing w:line="240" w:lineRule="auto"/>
        <w:ind w:left="0" w:right="0" w:firstLine="709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Мета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Терміни та визначення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Посилання на нормативні документи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Політика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Принципи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Відповідальність </w:t>
      </w:r>
    </w:p>
    <w:p w:rsidR="00000000" w:rsidDel="00000000" w:rsidP="00000000" w:rsidRDefault="00000000" w:rsidRPr="00000000" w14:paraId="00000041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ind w:left="0" w:righ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ind w:left="0" w:right="0" w:firstLine="0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1. Мета Політики</w:t>
      </w:r>
    </w:p>
    <w:p w:rsidR="00000000" w:rsidDel="00000000" w:rsidP="00000000" w:rsidRDefault="00000000" w:rsidRPr="00000000" w14:paraId="0000005B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Метою цієї політики є продемонструвати прихильність ГО підтримці сталого розвитку в частині досягнення екологічних цілей та захисту навколишнього середовища в рамках діяльності організації.</w:t>
      </w:r>
    </w:p>
    <w:p w:rsidR="00000000" w:rsidDel="00000000" w:rsidP="00000000" w:rsidRDefault="00000000" w:rsidRPr="00000000" w14:paraId="0000005C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2. Терміни та Визначення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Навколишнє середовище - це частина природи, що оточує людину, підтримує її існування, створює умови для діяльності й суспільних відносин, безпосередньо впливає на її життя і здоров'я.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Відходи – будь-які речовини, матеріали та предмети, які утворюються в процесі діяльності людини і не мають подальшого використання по місцю утворення, і яких власник повинен позбавитись шляхом утилізації або видалення.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Екологічний аспект – це елемент діяльності організації, який впливає або може впливати на навколишнє середовище.</w:t>
      </w:r>
    </w:p>
    <w:p w:rsidR="00000000" w:rsidDel="00000000" w:rsidP="00000000" w:rsidRDefault="00000000" w:rsidRPr="00000000" w14:paraId="00000061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3. Посилання на Нормативні Документи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Закон України «Про охорону навколишнього природного середовища»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Закон України «Про управління відходами»</w:t>
      </w:r>
    </w:p>
    <w:p w:rsidR="00000000" w:rsidDel="00000000" w:rsidP="00000000" w:rsidRDefault="00000000" w:rsidRPr="00000000" w14:paraId="00000065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4. Політика ГО в Сфері Захисту Навколишнього Середовища</w:t>
      </w:r>
    </w:p>
    <w:p w:rsidR="00000000" w:rsidDel="00000000" w:rsidP="00000000" w:rsidRDefault="00000000" w:rsidRPr="00000000" w14:paraId="00000067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Організація та її працівники ставлять собі за мету здійснювати заходи з охорони навколишнього середовища та підтримувати високі стандарти захисту навколишнього середовища.</w:t>
      </w:r>
    </w:p>
    <w:p w:rsidR="00000000" w:rsidDel="00000000" w:rsidP="00000000" w:rsidRDefault="00000000" w:rsidRPr="00000000" w14:paraId="00000068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Усвідомлюючи свою відповідальність перед суспільством за результати впливу нашої діяльності на довкілля, вище керівництво і колектив ГО вважає політику у сфері захисту довкілля одним із пріоритетних напрямків своєї діяльності.</w:t>
      </w:r>
    </w:p>
    <w:p w:rsidR="00000000" w:rsidDel="00000000" w:rsidP="00000000" w:rsidRDefault="00000000" w:rsidRPr="00000000" w14:paraId="00000069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Екологічна політика ГО базується на наступних принципах: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Дотримання вимог чинного природоохоронного законодавства України.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Попередження та мінімізація негативного впливу на довкілля внаслідок зменшення споживання ресурсів.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Підвищення ефективності використання природних сировинних та енергетичних ресурсів.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Відкритість екологічної діяльності і співпраця із зацікавленими сторонами у сфері охорони довкілля.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Постійне вдосконалення системи захисту навколишнього середовища.</w:t>
      </w:r>
    </w:p>
    <w:p w:rsidR="00000000" w:rsidDel="00000000" w:rsidP="00000000" w:rsidRDefault="00000000" w:rsidRPr="00000000" w14:paraId="0000006F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Екологічна політика спрямована на підтримку та безперервне покращення охорони довкілля, що, поруч з поточною діяльністю, дасть змогу ГО “_______________” стати відповідальними у сфері охорони довкілля.</w:t>
      </w:r>
    </w:p>
    <w:p w:rsidR="00000000" w:rsidDel="00000000" w:rsidP="00000000" w:rsidRDefault="00000000" w:rsidRPr="00000000" w14:paraId="00000070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Зобов’язання з реалізації принципів екологічної політики: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Враховувати вплив зовнішніх факторів у сфері охорони довкілля.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Визначати цілі, завдання, заходи і основні напрями діяльності у сфері охорони довкілля.</w:t>
      </w:r>
    </w:p>
    <w:p w:rsidR="00000000" w:rsidDel="00000000" w:rsidP="00000000" w:rsidRDefault="00000000" w:rsidRPr="00000000" w14:paraId="00000073">
      <w:pPr>
        <w:spacing w:line="240" w:lineRule="auto"/>
        <w:ind w:left="720" w:righ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Здійснювати діяльність, керуючись пріоритетністю енерго- і ресурсозбереження, раціонального використання природних ресурсів, сировини, матеріалів.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Дотримувати законодавчі акти, нормативно-правові документи та інші вимоги у сфері охорони довкілля.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Проводити моніторинг діяльності, оцінку дії екологічних аспектів діяльності на довкілля та мінімізувати ризики виникнення надзвичайних ситуацій.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Роз’яснювати екологічну політику і забезпечувати її реалізацію через усвідомлення працівниками на всіх рівнях ГО.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Проводити навчання та підвищувати рівень екологічної освіти персоналу.</w:t>
      </w:r>
    </w:p>
    <w:p w:rsidR="00000000" w:rsidDel="00000000" w:rsidP="00000000" w:rsidRDefault="00000000" w:rsidRPr="00000000" w14:paraId="00000079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Керівництво ГО бере на себе зобов'язання постійно вдосконалювати й підвищувати результативність захисту навколишнього середовища.</w:t>
      </w:r>
    </w:p>
    <w:p w:rsidR="00000000" w:rsidDel="00000000" w:rsidP="00000000" w:rsidRDefault="00000000" w:rsidRPr="00000000" w14:paraId="0000007A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5. Принципи, на Яких Реалізується Політика Захисту Навколишнього Середовища у ГО</w:t>
      </w:r>
    </w:p>
    <w:p w:rsidR="00000000" w:rsidDel="00000000" w:rsidP="00000000" w:rsidRDefault="00000000" w:rsidRPr="00000000" w14:paraId="0000007C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Економія енергоресурсів</w:t>
      </w:r>
    </w:p>
    <w:p w:rsidR="00000000" w:rsidDel="00000000" w:rsidP="00000000" w:rsidRDefault="00000000" w:rsidRPr="00000000" w14:paraId="0000007E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дбайливо ставимось до виснаження енергоресурсів планети і тому у нас в ГО діють наступні правила:</w:t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інформуємо Гостей наліпками про економію води, економію світла.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проводимо інформування працівників про бережливе використання електроенергії, води та тепла.</w:t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використовуємо по можливості енергоефективні інструменти та пристрої (лампи, обігрівачі, акумулятори, тощо).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аналізуємо показники розходу електроенергії, води та тепла та у випадку, якщо відбувається значне перевищення – аналізуємо причини та намагаємось вплинути на те, щоб усунути причини надлишкового використання енергії.</w:t>
      </w:r>
    </w:p>
    <w:p w:rsidR="00000000" w:rsidDel="00000000" w:rsidP="00000000" w:rsidRDefault="00000000" w:rsidRPr="00000000" w14:paraId="00000084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У нас є правила поводження з електроприладами в частині економії затрат енергії (комп’ютери, холодильники, тощо).</w:t>
      </w:r>
    </w:p>
    <w:p w:rsidR="00000000" w:rsidDel="00000000" w:rsidP="00000000" w:rsidRDefault="00000000" w:rsidRPr="00000000" w14:paraId="00000085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Мінімізуємо друк паперових носіїв (тільки за потреби).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spacing w:line="240" w:lineRule="auto"/>
        <w:ind w:left="720" w:right="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Проводимо інформування правильної їзди на авто, яка дозволяє економити пальне та зменшувати викиди у атмосферу.</w:t>
      </w:r>
    </w:p>
    <w:p w:rsidR="00000000" w:rsidDel="00000000" w:rsidP="00000000" w:rsidRDefault="00000000" w:rsidRPr="00000000" w14:paraId="00000087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Використання екологічно чистих матеріалів</w:t>
      </w:r>
    </w:p>
    <w:p w:rsidR="00000000" w:rsidDel="00000000" w:rsidP="00000000" w:rsidRDefault="00000000" w:rsidRPr="00000000" w14:paraId="00000089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організація дружня до довкілля і тому намагаємось використовувати у роботі та при замовленні у постачальників екологічно чисті продукти.</w:t>
      </w:r>
    </w:p>
    <w:p w:rsidR="00000000" w:rsidDel="00000000" w:rsidP="00000000" w:rsidRDefault="00000000" w:rsidRPr="00000000" w14:paraId="0000008A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Для постачальників перевага надається тим, які пропонують екологічно чистий продукт, які є продуктом вторинної переробки сировини.</w:t>
      </w:r>
    </w:p>
    <w:p w:rsidR="00000000" w:rsidDel="00000000" w:rsidP="00000000" w:rsidRDefault="00000000" w:rsidRPr="00000000" w14:paraId="0000008C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мінімізуємо використання матеріалів та сировини, яка забруднює навколишнє середовище (пластик, целофан, пластмаса, тощо).</w:t>
      </w:r>
    </w:p>
    <w:p w:rsidR="00000000" w:rsidDel="00000000" w:rsidP="00000000" w:rsidRDefault="00000000" w:rsidRPr="00000000" w14:paraId="0000008D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Однією із вимог співпраці з нашими Постачальниками – є їх екологічність.</w:t>
      </w:r>
    </w:p>
    <w:p w:rsidR="00000000" w:rsidDel="00000000" w:rsidP="00000000" w:rsidRDefault="00000000" w:rsidRPr="00000000" w14:paraId="0000008E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Поводження з відходами</w:t>
      </w:r>
    </w:p>
    <w:p w:rsidR="00000000" w:rsidDel="00000000" w:rsidP="00000000" w:rsidRDefault="00000000" w:rsidRPr="00000000" w14:paraId="00000095">
      <w:pPr>
        <w:spacing w:line="240" w:lineRule="auto"/>
        <w:ind w:left="0" w:right="0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           У своїй діяльності ми мінімізуємо відходи.</w:t>
      </w:r>
    </w:p>
    <w:p w:rsidR="00000000" w:rsidDel="00000000" w:rsidP="00000000" w:rsidRDefault="00000000" w:rsidRPr="00000000" w14:paraId="00000096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Впроваджуємо сортування сміття (пластик, макулатура, скло, органічні відходи).</w:t>
      </w:r>
    </w:p>
    <w:p w:rsidR="00000000" w:rsidDel="00000000" w:rsidP="00000000" w:rsidRDefault="00000000" w:rsidRPr="00000000" w14:paraId="00000097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Маємо контейнери для збору відпрацьованих батарейок та акумуляторів та співпрацюємо із компаніями, які займаються утилізацією.</w:t>
      </w:r>
    </w:p>
    <w:p w:rsidR="00000000" w:rsidDel="00000000" w:rsidP="00000000" w:rsidRDefault="00000000" w:rsidRPr="00000000" w14:paraId="00000098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Бережливе ставлення до природи</w:t>
      </w:r>
    </w:p>
    <w:p w:rsidR="00000000" w:rsidDel="00000000" w:rsidP="00000000" w:rsidRDefault="00000000" w:rsidRPr="00000000" w14:paraId="00000099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Ми пропагуємо здоровий образ життя серед наших працівників (ходити пішки, їздити велосипедами). Забезпечуємо стоянку для велосипедів по можливості.</w:t>
      </w:r>
    </w:p>
    <w:p w:rsidR="00000000" w:rsidDel="00000000" w:rsidP="00000000" w:rsidRDefault="00000000" w:rsidRPr="00000000" w14:paraId="0000009A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Намагаємось озеленювати приміщення та прилеглу територію.</w:t>
      </w:r>
    </w:p>
    <w:p w:rsidR="00000000" w:rsidDel="00000000" w:rsidP="00000000" w:rsidRDefault="00000000" w:rsidRPr="00000000" w14:paraId="0000009B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Проводимо акції по висаджуванню дерев та очищенні парків та зелених зон міста.</w:t>
      </w:r>
    </w:p>
    <w:p w:rsidR="00000000" w:rsidDel="00000000" w:rsidP="00000000" w:rsidRDefault="00000000" w:rsidRPr="00000000" w14:paraId="0000009C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приміщеннях підприємства вивішуємо інформацію, яка пропагує бережливе ставлення до природи та ресурсів.</w:t>
      </w:r>
    </w:p>
    <w:p w:rsidR="00000000" w:rsidDel="00000000" w:rsidP="00000000" w:rsidRDefault="00000000" w:rsidRPr="00000000" w14:paraId="0000009D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Усі працівники ГО ознайомлені із цією політикою та принципами та дотримуються їх у своїй роботі.</w:t>
      </w:r>
    </w:p>
    <w:p w:rsidR="00000000" w:rsidDel="00000000" w:rsidP="00000000" w:rsidRDefault="00000000" w:rsidRPr="00000000" w14:paraId="0000009E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6. ВІДПОВІДАЛЬНІСТЬ ТА ПОВНОВАЖЕННЯ</w:t>
      </w:r>
    </w:p>
    <w:p w:rsidR="00000000" w:rsidDel="00000000" w:rsidP="00000000" w:rsidRDefault="00000000" w:rsidRPr="00000000" w14:paraId="000000A0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Відповідальність за реалізації цієї політики несе _______________. </w:t>
      </w:r>
    </w:p>
    <w:p w:rsidR="00000000" w:rsidDel="00000000" w:rsidP="00000000" w:rsidRDefault="00000000" w:rsidRPr="00000000" w14:paraId="000000A1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Відповідальність за розроблення погодження та поновлення цієї політики несе __________________.</w:t>
      </w:r>
    </w:p>
    <w:p w:rsidR="00000000" w:rsidDel="00000000" w:rsidP="00000000" w:rsidRDefault="00000000" w:rsidRPr="00000000" w14:paraId="000000A2">
      <w:pPr>
        <w:spacing w:line="240" w:lineRule="auto"/>
        <w:ind w:left="0" w:right="0" w:firstLine="709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Затверджує політику ______________________ .</w:t>
      </w:r>
    </w:p>
    <w:p w:rsidR="00000000" w:rsidDel="00000000" w:rsidP="00000000" w:rsidRDefault="00000000" w:rsidRPr="00000000" w14:paraId="000000A3">
      <w:pPr>
        <w:spacing w:line="240" w:lineRule="auto"/>
        <w:ind w:left="0" w:right="0" w:firstLine="709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0" w:orient="portrait"/>
      <w:pgMar w:bottom="1440" w:top="1440" w:left="1440" w:right="1440" w:header="708.661417322834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B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C">
    <w:pPr>
      <w:tabs>
        <w:tab w:val="center" w:leader="none" w:pos="4677"/>
        <w:tab w:val="right" w:leader="none" w:pos="9355"/>
      </w:tabs>
      <w:spacing w:line="240" w:lineRule="auto"/>
      <w:ind w:left="0" w:right="0"/>
      <w:rPr/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E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F">
    <w:pPr>
      <w:tabs>
        <w:tab w:val="center" w:leader="none" w:pos="4677"/>
        <w:tab w:val="right" w:leader="none" w:pos="9355"/>
      </w:tabs>
      <w:spacing w:line="240" w:lineRule="auto"/>
      <w:ind w:left="0" w:right="0"/>
      <w:rPr/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5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6">
    <w:pPr>
      <w:tabs>
        <w:tab w:val="center" w:leader="none" w:pos="4677"/>
        <w:tab w:val="right" w:leader="none" w:pos="9355"/>
      </w:tabs>
      <w:spacing w:line="240" w:lineRule="auto"/>
      <w:ind w:left="0" w:right="0"/>
      <w:rPr/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8">
    <w:pPr>
      <w:spacing w:after="160" w:line="278.00000000000006" w:lineRule="auto"/>
      <w:ind w:left="0" w:right="0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</w:p>
  <w:p w:rsidR="00000000" w:rsidDel="00000000" w:rsidP="00000000" w:rsidRDefault="00000000" w:rsidRPr="00000000" w14:paraId="000000A9">
    <w:pPr>
      <w:tabs>
        <w:tab w:val="center" w:leader="none" w:pos="4677"/>
        <w:tab w:val="right" w:leader="none" w:pos="9355"/>
      </w:tabs>
      <w:spacing w:line="240" w:lineRule="auto"/>
      <w:ind w:left="0" w:right="0"/>
      <w:rPr/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"__________________"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Letter"/>
      <w:lvlText w:val="%5."/>
      <w:lvlJc w:val="lef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666666"/>
        <w:sz w:val="24"/>
        <w:szCs w:val="24"/>
        <w:lang w:val="uk-UA"/>
      </w:rPr>
    </w:rPrDefault>
    <w:pPrDefault>
      <w:pPr>
        <w:spacing w:line="291" w:lineRule="auto"/>
        <w:ind w:left="-121" w:right="2686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header"/>
    <w:basedOn w:val="a"/>
    <w:link w:val="a5"/>
    <w:uiPriority w:val="99"/>
    <w:unhideWhenUsed w:val="1"/>
    <w:rsid w:val="00DF51A0"/>
    <w:pPr>
      <w:tabs>
        <w:tab w:val="center" w:pos="4677"/>
        <w:tab w:val="right" w:pos="9355"/>
      </w:tabs>
      <w:spacing w:line="240" w:lineRule="auto"/>
    </w:pPr>
  </w:style>
  <w:style w:type="character" w:styleId="a5" w:customStyle="1">
    <w:name w:val="Верхній колонтитул Знак"/>
    <w:basedOn w:val="a0"/>
    <w:link w:val="a4"/>
    <w:uiPriority w:val="99"/>
    <w:rsid w:val="00DF51A0"/>
    <w:rPr>
      <w:rFonts w:ascii="Calibri" w:cs="Calibri" w:eastAsia="Calibri" w:hAnsi="Calibri"/>
      <w:color w:val="666666"/>
      <w:sz w:val="24"/>
    </w:rPr>
  </w:style>
  <w:style w:type="paragraph" w:styleId="a6">
    <w:name w:val="footer"/>
    <w:basedOn w:val="a"/>
    <w:link w:val="a7"/>
    <w:uiPriority w:val="99"/>
    <w:unhideWhenUsed w:val="1"/>
    <w:rsid w:val="00DF51A0"/>
    <w:pPr>
      <w:tabs>
        <w:tab w:val="center" w:pos="4677"/>
        <w:tab w:val="right" w:pos="9355"/>
      </w:tabs>
      <w:spacing w:line="240" w:lineRule="auto"/>
    </w:pPr>
  </w:style>
  <w:style w:type="character" w:styleId="a7" w:customStyle="1">
    <w:name w:val="Нижній колонтитул Знак"/>
    <w:basedOn w:val="a0"/>
    <w:link w:val="a6"/>
    <w:uiPriority w:val="99"/>
    <w:rsid w:val="00DF51A0"/>
    <w:rPr>
      <w:rFonts w:ascii="Calibri" w:cs="Calibri" w:eastAsia="Calibri" w:hAnsi="Calibri"/>
      <w:color w:val="666666"/>
      <w:sz w:val="24"/>
    </w:rPr>
  </w:style>
  <w:style w:type="paragraph" w:styleId="a8">
    <w:name w:val="Balloon Text"/>
    <w:basedOn w:val="a"/>
    <w:link w:val="a9"/>
    <w:uiPriority w:val="99"/>
    <w:semiHidden w:val="1"/>
    <w:unhideWhenUsed w:val="1"/>
    <w:rsid w:val="00DF51A0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9" w:customStyle="1">
    <w:name w:val="Текст у виносці Знак"/>
    <w:basedOn w:val="a0"/>
    <w:link w:val="a8"/>
    <w:uiPriority w:val="99"/>
    <w:semiHidden w:val="1"/>
    <w:rsid w:val="00DF51A0"/>
    <w:rPr>
      <w:rFonts w:ascii="Segoe UI" w:cs="Segoe UI" w:eastAsia="Calibri" w:hAnsi="Segoe UI"/>
      <w:color w:val="666666"/>
      <w:sz w:val="18"/>
      <w:szCs w:val="18"/>
    </w:rPr>
  </w:style>
  <w:style w:type="paragraph" w:styleId="aa">
    <w:name w:val="Normal (Web)"/>
    <w:basedOn w:val="a"/>
    <w:uiPriority w:val="99"/>
    <w:semiHidden w:val="1"/>
    <w:unhideWhenUsed w:val="1"/>
    <w:rsid w:val="00E96998"/>
    <w:pPr>
      <w:spacing w:after="100" w:afterAutospacing="1" w:before="100" w:beforeAutospacing="1" w:line="240" w:lineRule="auto"/>
      <w:ind w:left="0" w:right="0"/>
    </w:pPr>
    <w:rPr>
      <w:rFonts w:ascii="Times New Roman" w:cs="Times New Roman" w:eastAsia="Times New Roman" w:hAnsi="Times New Roman"/>
      <w:color w:val="auto"/>
      <w:lang w:val="en-US"/>
    </w:rPr>
  </w:style>
  <w:style w:type="character" w:styleId="ab">
    <w:name w:val="Hyperlink"/>
    <w:basedOn w:val="a0"/>
    <w:uiPriority w:val="99"/>
    <w:unhideWhenUsed w:val="1"/>
    <w:rsid w:val="00E96998"/>
    <w:rPr>
      <w:color w:val="0000ff"/>
      <w:u w:val="single"/>
    </w:rPr>
  </w:style>
  <w:style w:type="character" w:styleId="ac">
    <w:name w:val="Unresolved Mention"/>
    <w:basedOn w:val="a0"/>
    <w:uiPriority w:val="99"/>
    <w:semiHidden w:val="1"/>
    <w:unhideWhenUsed w:val="1"/>
    <w:rsid w:val="00E96998"/>
    <w:rPr>
      <w:color w:val="605e5c"/>
      <w:shd w:color="auto" w:fill="e1dfdd" w:val="clear"/>
    </w:rPr>
  </w:style>
  <w:style w:type="character" w:styleId="apple-tab-span" w:customStyle="1">
    <w:name w:val="apple-tab-span"/>
    <w:basedOn w:val="a0"/>
    <w:rsid w:val="00E96998"/>
  </w:style>
  <w:style w:type="table" w:styleId="ad">
    <w:name w:val="Table Grid"/>
    <w:basedOn w:val="a1"/>
    <w:uiPriority w:val="39"/>
    <w:unhideWhenUsed w:val="1"/>
    <w:rsid w:val="00D84800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40">
    <w:name w:val="Plain Table 4"/>
    <w:basedOn w:val="a1"/>
    <w:uiPriority w:val="44"/>
    <w:rsid w:val="00D84800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ae">
    <w:name w:val="Grid Table Light"/>
    <w:basedOn w:val="a1"/>
    <w:uiPriority w:val="40"/>
    <w:rsid w:val="00D84800"/>
    <w:pPr>
      <w:spacing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af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sz w:val="48"/>
      <w:szCs w:val="48"/>
    </w:rPr>
  </w:style>
  <w:style w:type="table" w:styleId="10" w:customStyle="1">
    <w:name w:val="Сітка таблиці1"/>
    <w:basedOn w:val="a1"/>
    <w:next w:val="ad"/>
    <w:uiPriority w:val="39"/>
    <w:rsid w:val="00E678C3"/>
    <w:pPr>
      <w:spacing w:line="240" w:lineRule="auto"/>
      <w:ind w:left="0" w:right="0"/>
    </w:pPr>
    <w:rPr>
      <w:rFonts w:cs="Times New Roman"/>
      <w:color w:val="auto"/>
      <w:kern w:val="2"/>
      <w:sz w:val="22"/>
      <w:szCs w:val="22"/>
      <w:lang w:val="uk-U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f0">
    <w:name w:val="List Paragraph"/>
    <w:basedOn w:val="a"/>
    <w:uiPriority w:val="34"/>
    <w:qFormat w:val="1"/>
    <w:rsid w:val="00D6054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fBGgeiK3V9/LHG0OJ/rgOI5Qg==">CgMxLjAyDmguNjJwaTlkbGQ3ZHNsOAByITFjQUY2Zi1TeHQwOFd5OXhVZ3daUU9fMzl6TzFPblNHVw==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2018-06-15T09:49:00Z</dcterms:created>
  <dc:creator>daria.tuzhbiriak</dc:creator>
</cp:coreProperties>
</file>